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EC" w:rsidRPr="00AF5FEC" w:rsidRDefault="00AF5FEC" w:rsidP="00AF5F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 w:rsidRPr="00AF5FEC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Оценка бизнеса</w:t>
      </w:r>
    </w:p>
    <w:p w:rsidR="00AF5FEC" w:rsidRPr="00582773" w:rsidRDefault="00AF5FEC" w:rsidP="00AF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>
        <w:rPr>
          <w:rFonts w:ascii="Times New Roman" w:eastAsia="Calibri" w:hAnsi="Times New Roman" w:cs="Times New Roman"/>
          <w:sz w:val="28"/>
          <w:szCs w:val="28"/>
        </w:rPr>
        <w:t>чающихся по направлению 38.03.01 «Экономика</w:t>
      </w:r>
      <w:r w:rsidRPr="00582773">
        <w:rPr>
          <w:rFonts w:ascii="Times New Roman" w:eastAsia="Calibri" w:hAnsi="Times New Roman" w:cs="Times New Roman"/>
          <w:sz w:val="28"/>
          <w:szCs w:val="28"/>
        </w:rPr>
        <w:t>» профиль «</w:t>
      </w:r>
      <w:r>
        <w:rPr>
          <w:rFonts w:ascii="Times New Roman" w:eastAsia="Calibri" w:hAnsi="Times New Roman" w:cs="Times New Roman"/>
          <w:sz w:val="28"/>
          <w:szCs w:val="28"/>
        </w:rPr>
        <w:t>Бухгалтерский учет, анализ и аудит</w:t>
      </w:r>
      <w:r w:rsidRPr="00582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5FEC" w:rsidRPr="00AF5FEC" w:rsidRDefault="00AF5FEC" w:rsidP="00AF5FE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</w:p>
    <w:p w:rsidR="00AF5FEC" w:rsidRPr="00641CEE" w:rsidRDefault="00AF5FEC" w:rsidP="00AF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5FEC" w:rsidRPr="00641CEE" w:rsidRDefault="00AF5FEC" w:rsidP="00AF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CEE">
        <w:rPr>
          <w:rFonts w:ascii="Times New Roman" w:hAnsi="Times New Roman" w:cs="Times New Roman"/>
          <w:bCs/>
          <w:i/>
          <w:iCs/>
          <w:sz w:val="28"/>
          <w:szCs w:val="28"/>
        </w:rPr>
        <w:t>Цель дисциплины:</w:t>
      </w:r>
    </w:p>
    <w:p w:rsidR="00AF5FEC" w:rsidRPr="00AF5FEC" w:rsidRDefault="00AF5FEC" w:rsidP="00AF5FE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1B4F98" w:rsidRPr="00AF5FEC" w:rsidRDefault="00AF5FEC" w:rsidP="00AF5F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F5FEC">
        <w:rPr>
          <w:rFonts w:ascii="TimesNewRomanPSMT" w:hAnsi="TimesNewRomanPSMT" w:cs="TimesNewRomanPSMT"/>
          <w:sz w:val="28"/>
          <w:szCs w:val="28"/>
        </w:rPr>
        <w:t>формирование современных теоретических знаний о методических и практических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F5FEC">
        <w:rPr>
          <w:rFonts w:ascii="TimesNewRomanPSMT" w:hAnsi="TimesNewRomanPSMT" w:cs="TimesNewRomanPSMT"/>
          <w:sz w:val="28"/>
          <w:szCs w:val="28"/>
        </w:rPr>
        <w:t>подходах, используемых для оценки стоимости предприятия (бизнеса).</w:t>
      </w:r>
    </w:p>
    <w:p w:rsidR="00AF5FEC" w:rsidRDefault="00AF5FEC" w:rsidP="00AF5FEC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AF5FEC" w:rsidRDefault="00AF5FEC" w:rsidP="00AF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1D03">
        <w:rPr>
          <w:rFonts w:ascii="Times New Roman" w:eastAsia="Calibri" w:hAnsi="Times New Roman" w:cs="Times New Roman"/>
          <w:i/>
          <w:iCs/>
          <w:sz w:val="28"/>
          <w:szCs w:val="28"/>
        </w:rPr>
        <w:t>Место дисциплины в ООП</w:t>
      </w:r>
    </w:p>
    <w:p w:rsidR="001129D9" w:rsidRPr="00591D03" w:rsidRDefault="001129D9" w:rsidP="00AF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241D0" w:rsidRDefault="006241D0" w:rsidP="00624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241D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бизнеса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6241D0" w:rsidRPr="002F1A80" w:rsidRDefault="006241D0" w:rsidP="00624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FEC" w:rsidRDefault="00AF5FEC" w:rsidP="00AF5FEC">
      <w:pPr>
        <w:pStyle w:val="Default"/>
        <w:rPr>
          <w:i/>
          <w:sz w:val="28"/>
          <w:szCs w:val="28"/>
        </w:rPr>
      </w:pPr>
      <w:r w:rsidRPr="00E53B88">
        <w:rPr>
          <w:i/>
          <w:sz w:val="28"/>
          <w:szCs w:val="28"/>
        </w:rPr>
        <w:t>Краткое содержание:</w:t>
      </w:r>
    </w:p>
    <w:p w:rsidR="00AF5FEC" w:rsidRPr="00AF5FEC" w:rsidRDefault="00AF5FEC" w:rsidP="00AF5FEC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F5FEC" w:rsidRPr="006241D0" w:rsidRDefault="006241D0" w:rsidP="00624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D0">
        <w:rPr>
          <w:rFonts w:ascii="Times New Roman" w:hAnsi="Times New Roman" w:cs="Times New Roman"/>
          <w:bCs/>
          <w:sz w:val="28"/>
          <w:szCs w:val="28"/>
        </w:rPr>
        <w:t>Понятие, сущность, ос</w:t>
      </w:r>
      <w:bookmarkStart w:id="0" w:name="_GoBack"/>
      <w:bookmarkEnd w:id="0"/>
      <w:r w:rsidRPr="006241D0">
        <w:rPr>
          <w:rFonts w:ascii="Times New Roman" w:hAnsi="Times New Roman" w:cs="Times New Roman"/>
          <w:bCs/>
          <w:sz w:val="28"/>
          <w:szCs w:val="28"/>
        </w:rPr>
        <w:t>новные цели и принципы оценочной деятельности</w:t>
      </w:r>
      <w:r w:rsidRPr="006241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41D0">
        <w:rPr>
          <w:rFonts w:ascii="Times New Roman" w:hAnsi="Times New Roman" w:cs="Times New Roman"/>
          <w:bCs/>
          <w:sz w:val="28"/>
          <w:szCs w:val="28"/>
        </w:rPr>
        <w:t>Информационная база и правовые основы оценочной деятельности</w:t>
      </w:r>
      <w:r w:rsidRPr="006241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41D0">
        <w:rPr>
          <w:rFonts w:ascii="Times New Roman" w:hAnsi="Times New Roman" w:cs="Times New Roman"/>
          <w:bCs/>
          <w:sz w:val="28"/>
          <w:szCs w:val="28"/>
        </w:rPr>
        <w:t>Доходный подход к оценке имущества и бизнеса</w:t>
      </w:r>
      <w:r w:rsidRPr="006241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41D0">
        <w:rPr>
          <w:rFonts w:ascii="Times New Roman" w:hAnsi="Times New Roman" w:cs="Times New Roman"/>
          <w:bCs/>
          <w:sz w:val="28"/>
          <w:szCs w:val="28"/>
        </w:rPr>
        <w:t>Сравнительный (рыночный) подход к оценке имущества и бизнеса.</w:t>
      </w:r>
      <w:r w:rsidRPr="00624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1D0">
        <w:rPr>
          <w:rFonts w:ascii="Times New Roman" w:hAnsi="Times New Roman" w:cs="Times New Roman"/>
          <w:bCs/>
          <w:sz w:val="28"/>
          <w:szCs w:val="28"/>
        </w:rPr>
        <w:t>Затратный подход к оценке имущества и бизнеса</w:t>
      </w:r>
      <w:r w:rsidRPr="006241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41D0">
        <w:rPr>
          <w:rFonts w:ascii="Times New Roman" w:hAnsi="Times New Roman" w:cs="Times New Roman"/>
          <w:sz w:val="28"/>
          <w:szCs w:val="28"/>
        </w:rPr>
        <w:t>Опционный метод оценки бизнеса</w:t>
      </w:r>
      <w:r w:rsidRPr="006241D0">
        <w:rPr>
          <w:rFonts w:ascii="Times New Roman" w:hAnsi="Times New Roman" w:cs="Times New Roman"/>
          <w:sz w:val="28"/>
          <w:szCs w:val="28"/>
        </w:rPr>
        <w:t xml:space="preserve">. </w:t>
      </w:r>
      <w:r w:rsidRPr="006241D0">
        <w:rPr>
          <w:rFonts w:ascii="Times New Roman" w:hAnsi="Times New Roman" w:cs="Times New Roman"/>
          <w:bCs/>
          <w:sz w:val="28"/>
          <w:szCs w:val="28"/>
        </w:rPr>
        <w:t>Оценка стоимости контрольных и неконтрольных пакетов акций</w:t>
      </w:r>
      <w:r w:rsidRPr="006241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41D0">
        <w:rPr>
          <w:rFonts w:ascii="Times New Roman" w:hAnsi="Times New Roman" w:cs="Times New Roman"/>
          <w:sz w:val="28"/>
          <w:szCs w:val="28"/>
        </w:rPr>
        <w:t>Составление отчета об оценке бизнеса</w:t>
      </w:r>
      <w:r w:rsidRPr="006241D0">
        <w:rPr>
          <w:rFonts w:ascii="Times New Roman" w:hAnsi="Times New Roman" w:cs="Times New Roman"/>
          <w:sz w:val="28"/>
          <w:szCs w:val="28"/>
        </w:rPr>
        <w:t>.</w:t>
      </w:r>
    </w:p>
    <w:sectPr w:rsidR="00AF5FEC" w:rsidRPr="0062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EC"/>
    <w:rsid w:val="001129D9"/>
    <w:rsid w:val="001B4F98"/>
    <w:rsid w:val="006241D0"/>
    <w:rsid w:val="00641CEE"/>
    <w:rsid w:val="00A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552C"/>
  <w15:docId w15:val="{49C193C2-4D86-43E5-8EAB-AE1482EA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9B8F3-B0D2-4223-B618-DF1D207D40B8}"/>
</file>

<file path=customXml/itemProps2.xml><?xml version="1.0" encoding="utf-8"?>
<ds:datastoreItem xmlns:ds="http://schemas.openxmlformats.org/officeDocument/2006/customXml" ds:itemID="{5FCA6C66-D172-42A5-9686-BF97EB6942C3}"/>
</file>

<file path=customXml/itemProps3.xml><?xml version="1.0" encoding="utf-8"?>
<ds:datastoreItem xmlns:ds="http://schemas.openxmlformats.org/officeDocument/2006/customXml" ds:itemID="{FCC39DE3-CC22-41F3-9B23-2D3E06275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Самушева Юлия Евгеньевна 10016170015</cp:lastModifiedBy>
  <cp:revision>4</cp:revision>
  <dcterms:created xsi:type="dcterms:W3CDTF">2015-07-02T12:05:00Z</dcterms:created>
  <dcterms:modified xsi:type="dcterms:W3CDTF">2020-11-12T12:44:00Z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